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91D" w:rsidRDefault="0026691D" w:rsidP="0026691D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73E344" wp14:editId="07E2A00B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691D" w:rsidRDefault="0026691D" w:rsidP="0026691D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26691D" w:rsidRDefault="0026691D" w:rsidP="0026691D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26691D" w:rsidRDefault="0026691D" w:rsidP="0026691D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26691D" w:rsidRDefault="0026691D" w:rsidP="0026691D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26691D" w:rsidRDefault="0026691D" w:rsidP="0026691D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26691D" w:rsidRDefault="0026691D" w:rsidP="0026691D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1C226E89" wp14:editId="6FF73B82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C4B08" w:rsidRPr="00B14A4D" w:rsidRDefault="0026691D" w:rsidP="00B14A4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50505"/>
          <w:sz w:val="27"/>
          <w:szCs w:val="27"/>
          <w:lang w:val="uk-UA" w:eastAsia="ru-RU"/>
        </w:rPr>
      </w:pPr>
      <w:r w:rsidRPr="00B14A4D">
        <w:rPr>
          <w:rFonts w:ascii="Times New Roman" w:eastAsia="Times New Roman" w:hAnsi="Times New Roman" w:cs="Times New Roman"/>
          <w:b/>
          <w:color w:val="050505"/>
          <w:sz w:val="27"/>
          <w:szCs w:val="27"/>
          <w:lang w:val="uk-UA" w:eastAsia="ru-RU"/>
        </w:rPr>
        <w:t>О</w:t>
      </w:r>
      <w:r w:rsidR="004C4B08" w:rsidRPr="00B14A4D">
        <w:rPr>
          <w:rFonts w:ascii="Times New Roman" w:eastAsia="Times New Roman" w:hAnsi="Times New Roman" w:cs="Times New Roman"/>
          <w:b/>
          <w:color w:val="050505"/>
          <w:sz w:val="27"/>
          <w:szCs w:val="27"/>
          <w:lang w:val="uk-UA" w:eastAsia="ru-RU"/>
        </w:rPr>
        <w:t>податкування ПДВ міжнародних поштових та експрес-відправлень</w:t>
      </w:r>
    </w:p>
    <w:p w:rsidR="00FC3524" w:rsidRPr="00B14A4D" w:rsidRDefault="00FC3524" w:rsidP="004C4B0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7"/>
          <w:szCs w:val="27"/>
          <w:lang w:val="uk-UA" w:eastAsia="ru-RU"/>
        </w:rPr>
      </w:pPr>
    </w:p>
    <w:p w:rsidR="004C4B08" w:rsidRPr="00B14A4D" w:rsidRDefault="0026691D" w:rsidP="00B14A4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50505"/>
          <w:sz w:val="27"/>
          <w:szCs w:val="27"/>
          <w:lang w:val="uk-UA" w:eastAsia="ru-RU"/>
        </w:rPr>
      </w:pPr>
      <w:r w:rsidRPr="00B14A4D">
        <w:rPr>
          <w:rFonts w:ascii="Times New Roman" w:eastAsia="Times New Roman" w:hAnsi="Times New Roman" w:cs="Times New Roman"/>
          <w:color w:val="050505"/>
          <w:sz w:val="27"/>
          <w:szCs w:val="27"/>
          <w:lang w:val="uk-UA" w:eastAsia="ru-RU"/>
        </w:rPr>
        <w:t>З</w:t>
      </w:r>
      <w:r w:rsidR="004C4B08" w:rsidRPr="00B14A4D">
        <w:rPr>
          <w:rFonts w:ascii="Times New Roman" w:eastAsia="Times New Roman" w:hAnsi="Times New Roman" w:cs="Times New Roman"/>
          <w:color w:val="050505"/>
          <w:sz w:val="27"/>
          <w:szCs w:val="27"/>
          <w:lang w:val="uk-UA" w:eastAsia="ru-RU"/>
        </w:rPr>
        <w:t>вертає</w:t>
      </w:r>
      <w:r w:rsidR="00B14A4D">
        <w:rPr>
          <w:rFonts w:ascii="Times New Roman" w:eastAsia="Times New Roman" w:hAnsi="Times New Roman" w:cs="Times New Roman"/>
          <w:color w:val="050505"/>
          <w:sz w:val="27"/>
          <w:szCs w:val="27"/>
          <w:lang w:val="uk-UA" w:eastAsia="ru-RU"/>
        </w:rPr>
        <w:t>мо</w:t>
      </w:r>
      <w:r w:rsidR="004C4B08" w:rsidRPr="00B14A4D">
        <w:rPr>
          <w:rFonts w:ascii="Times New Roman" w:eastAsia="Times New Roman" w:hAnsi="Times New Roman" w:cs="Times New Roman"/>
          <w:color w:val="050505"/>
          <w:sz w:val="27"/>
          <w:szCs w:val="27"/>
          <w:lang w:val="uk-UA" w:eastAsia="ru-RU"/>
        </w:rPr>
        <w:t xml:space="preserve"> увагу, що 30.04.2022 набрав чинності Закон України від 25 січня 2022 року № 1998-IX «Про внесення змін до Податкового кодексу України щодо оподаткування товарів, що переміщуються (пересилаються) у міжнародних поштових та експрес-відправленнях» (Закон України № 1998).</w:t>
      </w:r>
    </w:p>
    <w:p w:rsidR="004C4B08" w:rsidRPr="00B14A4D" w:rsidRDefault="004C4B08" w:rsidP="00B14A4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50505"/>
          <w:sz w:val="27"/>
          <w:szCs w:val="27"/>
          <w:lang w:val="uk-UA" w:eastAsia="ru-RU"/>
        </w:rPr>
      </w:pPr>
      <w:r w:rsidRPr="00B14A4D">
        <w:rPr>
          <w:rFonts w:ascii="Times New Roman" w:eastAsia="Times New Roman" w:hAnsi="Times New Roman" w:cs="Times New Roman"/>
          <w:color w:val="050505"/>
          <w:sz w:val="27"/>
          <w:szCs w:val="27"/>
          <w:lang w:val="uk-UA" w:eastAsia="ru-RU"/>
        </w:rPr>
        <w:t>Законом України № 1998 вдосконалено та підвищено ефективність здійснення адміністрування податку на додану вартість (ПДВ) щодо операцій із ввезення товарів на митну територію України у міжнародних поштових та експрес-відправленнях, а також спрощено сплату ПДВ одержувачами через покладання функцій із його сплати на операторів поштового зв’язку та експрес-перевізників у разі декларування таких товарів із застосуванням відповідних електронних реєстрів міжнародних поштових та експрес-відправлень.</w:t>
      </w:r>
    </w:p>
    <w:p w:rsidR="004C4B08" w:rsidRPr="00B14A4D" w:rsidRDefault="004C4B08" w:rsidP="00B14A4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50505"/>
          <w:sz w:val="27"/>
          <w:szCs w:val="27"/>
          <w:lang w:val="uk-UA" w:eastAsia="ru-RU"/>
        </w:rPr>
      </w:pPr>
      <w:r w:rsidRPr="00B14A4D">
        <w:rPr>
          <w:rFonts w:ascii="Times New Roman" w:eastAsia="Times New Roman" w:hAnsi="Times New Roman" w:cs="Times New Roman"/>
          <w:color w:val="050505"/>
          <w:sz w:val="27"/>
          <w:szCs w:val="27"/>
          <w:lang w:val="uk-UA" w:eastAsia="ru-RU"/>
        </w:rPr>
        <w:t>Законом України № 1998 визначено відповідальними за нарахування та сплату до бюджету ПДВ у разі ввезення товарів на митну територію України у міжнародних поштових та експрес-відправленнях оператора поштового зв'язку, експрес-перевізника, якщо ним здійснюється декларування таких товарів шляхом подання реєстрів (тимчасових та/або додаткових).</w:t>
      </w:r>
    </w:p>
    <w:p w:rsidR="004C4B08" w:rsidRPr="00B14A4D" w:rsidRDefault="004C4B08" w:rsidP="00B14A4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50505"/>
          <w:sz w:val="27"/>
          <w:szCs w:val="27"/>
          <w:lang w:val="uk-UA" w:eastAsia="ru-RU"/>
        </w:rPr>
      </w:pPr>
      <w:r w:rsidRPr="00B14A4D">
        <w:rPr>
          <w:rFonts w:ascii="Times New Roman" w:eastAsia="Times New Roman" w:hAnsi="Times New Roman" w:cs="Times New Roman"/>
          <w:color w:val="050505"/>
          <w:sz w:val="27"/>
          <w:szCs w:val="27"/>
          <w:lang w:val="uk-UA" w:eastAsia="ru-RU"/>
        </w:rPr>
        <w:t>Законом України № 1998 приведено у відповідність положення Податкового та Митного кодексів України в частині визначення бази оподаткування ПДВ та митом у разі ввезення товарів на митну територію України у міжнародних поштових та експрес-відправленнях, шляхом закріплення, що базою оподаткування ПДВ є частина їх митної вартості (для юридичних осіб або фізичних осіб – підприємців) або частина їх сумарної фактурної вартості (для фізичних осіб), що перевищує неоподатковуваний мінімум (еквівалент 150 євро).</w:t>
      </w:r>
    </w:p>
    <w:p w:rsidR="004C4B08" w:rsidRPr="00B14A4D" w:rsidRDefault="004C4B08" w:rsidP="00B14A4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50505"/>
          <w:sz w:val="27"/>
          <w:szCs w:val="27"/>
          <w:lang w:val="uk-UA" w:eastAsia="ru-RU"/>
        </w:rPr>
      </w:pPr>
      <w:r w:rsidRPr="00B14A4D">
        <w:rPr>
          <w:rFonts w:ascii="Times New Roman" w:eastAsia="Times New Roman" w:hAnsi="Times New Roman" w:cs="Times New Roman"/>
          <w:color w:val="050505"/>
          <w:sz w:val="27"/>
          <w:szCs w:val="27"/>
          <w:lang w:val="uk-UA" w:eastAsia="ru-RU"/>
        </w:rPr>
        <w:t>Законом № 1998 встановлено можливість відстрочення сплати ПДВ – протягом 30 днів з дати оформлення тимчасового реєстру з одночасним поданням додаткового реєстру.</w:t>
      </w:r>
    </w:p>
    <w:p w:rsidR="004C4B08" w:rsidRPr="00B14A4D" w:rsidRDefault="004C4B08" w:rsidP="00B14A4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50505"/>
          <w:sz w:val="27"/>
          <w:szCs w:val="27"/>
          <w:lang w:val="uk-UA" w:eastAsia="ru-RU"/>
        </w:rPr>
      </w:pPr>
      <w:r w:rsidRPr="00B14A4D">
        <w:rPr>
          <w:rFonts w:ascii="Times New Roman" w:eastAsia="Times New Roman" w:hAnsi="Times New Roman" w:cs="Times New Roman"/>
          <w:color w:val="050505"/>
          <w:sz w:val="27"/>
          <w:szCs w:val="27"/>
          <w:lang w:val="uk-UA" w:eastAsia="ru-RU"/>
        </w:rPr>
        <w:t xml:space="preserve">Підрозділ 2 розділу ХХ ПКУ доповнено пунктом 68 прим.1, відповідно до якого встановлено, що норми п. 180.2 прим.1 ст. 180 та </w:t>
      </w:r>
      <w:proofErr w:type="spellStart"/>
      <w:r w:rsidRPr="00B14A4D">
        <w:rPr>
          <w:rFonts w:ascii="Times New Roman" w:eastAsia="Times New Roman" w:hAnsi="Times New Roman" w:cs="Times New Roman"/>
          <w:color w:val="050505"/>
          <w:sz w:val="27"/>
          <w:szCs w:val="27"/>
          <w:lang w:val="uk-UA" w:eastAsia="ru-RU"/>
        </w:rPr>
        <w:t>п.п</w:t>
      </w:r>
      <w:proofErr w:type="spellEnd"/>
      <w:r w:rsidRPr="00B14A4D">
        <w:rPr>
          <w:rFonts w:ascii="Times New Roman" w:eastAsia="Times New Roman" w:hAnsi="Times New Roman" w:cs="Times New Roman"/>
          <w:color w:val="050505"/>
          <w:sz w:val="27"/>
          <w:szCs w:val="27"/>
          <w:lang w:val="uk-UA" w:eastAsia="ru-RU"/>
        </w:rPr>
        <w:t>. 191.1.3 п. 191.1 ст. 191 ПКУ не застосовуються протягом шести місяців з дня набрання чинності Законом України «Про внесення змін до Податкового кодексу України щодо оподаткування товарів, що переміщуються (пересилаються) у міжнародних поштових та експрес-відправленнях»</w:t>
      </w:r>
    </w:p>
    <w:p w:rsidR="004C4B08" w:rsidRDefault="004C4B08" w:rsidP="00B14A4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50505"/>
          <w:sz w:val="27"/>
          <w:szCs w:val="27"/>
          <w:lang w:val="uk-UA" w:eastAsia="ru-RU"/>
        </w:rPr>
      </w:pPr>
      <w:r w:rsidRPr="00B14A4D">
        <w:rPr>
          <w:rFonts w:ascii="Times New Roman" w:eastAsia="Times New Roman" w:hAnsi="Times New Roman" w:cs="Times New Roman"/>
          <w:color w:val="050505"/>
          <w:sz w:val="27"/>
          <w:szCs w:val="27"/>
          <w:lang w:val="uk-UA" w:eastAsia="ru-RU"/>
        </w:rPr>
        <w:t>Закон № 1998 опубліковано в офіційному виданні Голос України від 29.04.2022 № 95.</w:t>
      </w:r>
    </w:p>
    <w:p w:rsidR="00B14A4D" w:rsidRPr="00B14A4D" w:rsidRDefault="00B14A4D" w:rsidP="00B14A4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50505"/>
          <w:sz w:val="27"/>
          <w:szCs w:val="27"/>
          <w:lang w:val="uk-UA" w:eastAsia="ru-RU"/>
        </w:rPr>
      </w:pPr>
    </w:p>
    <w:p w:rsidR="00B14A4D" w:rsidRPr="00B14A4D" w:rsidRDefault="00B14A4D" w:rsidP="00B14A4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B14A4D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B14A4D">
        <w:rPr>
          <w:rFonts w:ascii="Times New Roman" w:hAnsi="Times New Roman" w:cs="Times New Roman"/>
          <w:sz w:val="20"/>
          <w:szCs w:val="20"/>
          <w:lang w:val="uk-UA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B14A4D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B14A4D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B14A4D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B14A4D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B14A4D">
          <w:rPr>
            <w:rStyle w:val="a5"/>
            <w:rFonts w:ascii="Times New Roman" w:hAnsi="Times New Roman" w:cs="Times New Roman"/>
            <w:sz w:val="20"/>
            <w:szCs w:val="20"/>
            <w:lang w:val="uk-UA"/>
          </w:rPr>
          <w:t>.</w:t>
        </w:r>
        <w:proofErr w:type="spellStart"/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B14A4D" w:rsidRDefault="00B14A4D" w:rsidP="00B14A4D">
      <w:pPr>
        <w:spacing w:after="0" w:line="240" w:lineRule="auto"/>
        <w:jc w:val="both"/>
        <w:rPr>
          <w:rStyle w:val="a5"/>
          <w:rFonts w:ascii="Times New Roman" w:hAnsi="Times New Roman" w:cs="Times New Roman"/>
          <w:sz w:val="20"/>
          <w:szCs w:val="20"/>
          <w:lang w:val="uk-UA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8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  <w:bookmarkStart w:id="1" w:name="_GoBack"/>
      <w:bookmarkEnd w:id="1"/>
    </w:p>
    <w:sectPr w:rsidR="00B14A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B08"/>
    <w:rsid w:val="00032FB8"/>
    <w:rsid w:val="0026691D"/>
    <w:rsid w:val="004C4B08"/>
    <w:rsid w:val="009438A8"/>
    <w:rsid w:val="0095488F"/>
    <w:rsid w:val="00B14A4D"/>
    <w:rsid w:val="00FC3524"/>
    <w:rsid w:val="00FE2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14A4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9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91D"/>
    <w:rPr>
      <w:rFonts w:ascii="Tahoma" w:hAnsi="Tahoma" w:cs="Tahoma"/>
      <w:sz w:val="16"/>
      <w:szCs w:val="16"/>
    </w:rPr>
  </w:style>
  <w:style w:type="character" w:styleId="a5">
    <w:name w:val="Hyperlink"/>
    <w:uiPriority w:val="99"/>
    <w:rsid w:val="00B14A4D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B14A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z-label">
    <w:name w:val="z-label"/>
    <w:basedOn w:val="a0"/>
    <w:rsid w:val="00B14A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14A4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9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91D"/>
    <w:rPr>
      <w:rFonts w:ascii="Tahoma" w:hAnsi="Tahoma" w:cs="Tahoma"/>
      <w:sz w:val="16"/>
      <w:szCs w:val="16"/>
    </w:rPr>
  </w:style>
  <w:style w:type="character" w:styleId="a5">
    <w:name w:val="Hyperlink"/>
    <w:uiPriority w:val="99"/>
    <w:rsid w:val="00B14A4D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B14A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z-label">
    <w:name w:val="z-label"/>
    <w:basedOn w:val="a0"/>
    <w:rsid w:val="00B14A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1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984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29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20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33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7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95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0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16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k.tax.gov.ua/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ck.zmi@tax.gov.ua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D2669-BE3B-4AA3-B4F3-1E92DAF95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1680</Words>
  <Characters>959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5</cp:revision>
  <dcterms:created xsi:type="dcterms:W3CDTF">2022-05-05T07:36:00Z</dcterms:created>
  <dcterms:modified xsi:type="dcterms:W3CDTF">2022-05-06T05:30:00Z</dcterms:modified>
</cp:coreProperties>
</file>